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Style w:val="10"/>
          <w:rFonts w:hint="default" w:ascii="Times New Roman" w:hAnsi="Times New Roman" w:eastAsia="方正小标宋简体" w:cs="Times New Roman"/>
          <w:b w:val="0"/>
          <w:bCs/>
          <w:color w:val="000000"/>
          <w:sz w:val="44"/>
          <w:szCs w:val="44"/>
          <w:lang w:val="en-US" w:eastAsia="zh-CN"/>
        </w:rPr>
        <w:drawing>
          <wp:anchor distT="0" distB="0" distL="114300" distR="114300" simplePos="0" relativeHeight="251661312" behindDoc="1" locked="0" layoutInCell="1" allowOverlap="1">
            <wp:simplePos x="0" y="0"/>
            <wp:positionH relativeFrom="column">
              <wp:posOffset>-1128395</wp:posOffset>
            </wp:positionH>
            <wp:positionV relativeFrom="paragraph">
              <wp:posOffset>-941070</wp:posOffset>
            </wp:positionV>
            <wp:extent cx="7515860" cy="8981440"/>
            <wp:effectExtent l="0" t="0" r="12700" b="10160"/>
            <wp:wrapNone/>
            <wp:docPr id="1" name="图片 2" descr="5、政府办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5、政府办发"/>
                    <pic:cNvPicPr>
                      <a:picLocks noChangeAspect="1"/>
                    </pic:cNvPicPr>
                  </pic:nvPicPr>
                  <pic:blipFill>
                    <a:blip r:embed="rId5"/>
                    <a:srcRect b="15654"/>
                    <a:stretch>
                      <a:fillRect/>
                    </a:stretch>
                  </pic:blipFill>
                  <pic:spPr>
                    <a:xfrm>
                      <a:off x="0" y="0"/>
                      <a:ext cx="7515860" cy="898144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p>
    <w:p>
      <w:pPr>
        <w:pStyle w:val="4"/>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薛政办发〔202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薛城区人民政府办公室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关于印发《区政府202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年重大行政决策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目录清单》的通知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各镇政府、街道办事处，区政府有关部门，有关企事业单位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《区政府202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年重大行政决策目录清单》已经区政府同意，现印发给你们，请结合各自实际，抓好贯彻落实。</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薛城区人民政府办公室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00" w:lineRule="exact"/>
        <w:ind w:firstLine="640"/>
        <w:jc w:val="center"/>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（此件公开发布</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华文中宋"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区政府2024年重大行政决策目录清单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一、目录清单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1、薛城区2024年“山水林田大会战”实施方案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（承办单位：区林业发展</w:t>
      </w:r>
      <w:r>
        <w:rPr>
          <w:rFonts w:hint="eastAsia" w:ascii="Times New Roman" w:hAnsi="Times New Roman" w:eastAsia="楷体_GB2312" w:cs="Times New Roman"/>
          <w:sz w:val="32"/>
          <w:szCs w:val="32"/>
          <w:lang w:val="en-US" w:eastAsia="zh-CN"/>
        </w:rPr>
        <w:t>服务</w:t>
      </w:r>
      <w:r>
        <w:rPr>
          <w:rFonts w:hint="default" w:ascii="Times New Roman" w:hAnsi="Times New Roman" w:eastAsia="楷体_GB2312" w:cs="Times New Roman"/>
          <w:sz w:val="32"/>
          <w:szCs w:val="32"/>
          <w:lang w:val="en-US" w:eastAsia="zh-CN"/>
        </w:rPr>
        <w:t>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2、薛城经济开发区总体规划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（承办单位：薛城经济开发区管委会）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8" w:leftChars="304" w:firstLine="0" w:firstLineChars="0"/>
        <w:jc w:val="both"/>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pacing w:val="-11"/>
          <w:sz w:val="32"/>
          <w:szCs w:val="32"/>
          <w:lang w:val="en-US" w:eastAsia="zh-CN"/>
        </w:rPr>
        <w:t>薛城区村卫生室三年提升行动实施方案（2024—2026年）</w:t>
      </w:r>
      <w:r>
        <w:rPr>
          <w:rFonts w:hint="default" w:ascii="Times New Roman" w:hAnsi="Times New Roman" w:eastAsia="楷体_GB2312" w:cs="Times New Roman"/>
          <w:sz w:val="32"/>
          <w:szCs w:val="32"/>
          <w:lang w:val="en-US" w:eastAsia="zh-CN"/>
        </w:rPr>
        <w:t>（承办单位：区卫健局）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（一）各承办单位对列入目录清单的重大行政决策事项按照相关规定认真组织实施。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（二）列入目录清单的重大行政决策事项，要严格落实公众参与、专家论证、风险评估、合法性审查、集体讨论等法定程序，未履行重大行政决策相关程序的，不得提请区政府常务会议或全体会议审议。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（三）决策目录清单实施动态管理，根据区政府年度工作任务变更等情况，及时调整决策目录清单并公布。</w:t>
      </w:r>
    </w:p>
    <w:p>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2"/>
        <w:rPr>
          <w:rFonts w:hint="default" w:ascii="Times New Roman" w:hAnsi="Times New Roman" w:eastAsia="仿宋_GB2312" w:cs="Times New Roman"/>
          <w:color w:val="000000"/>
          <w:sz w:val="32"/>
          <w:szCs w:val="32"/>
        </w:rPr>
      </w:pPr>
    </w:p>
    <w:p>
      <w:pPr>
        <w:pStyle w:val="2"/>
        <w:rPr>
          <w:rFonts w:hint="default" w:ascii="Times New Roman" w:hAnsi="Times New Roman" w:eastAsia="仿宋_GB2312" w:cs="Times New Roman"/>
          <w:color w:val="000000"/>
          <w:sz w:val="32"/>
          <w:szCs w:val="32"/>
        </w:rPr>
      </w:pPr>
    </w:p>
    <w:p>
      <w:pPr>
        <w:pStyle w:val="5"/>
        <w:adjustRightInd w:val="0"/>
        <w:snapToGrid w:val="0"/>
        <w:spacing w:line="600" w:lineRule="exact"/>
        <w:ind w:left="210" w:leftChars="100" w:right="210" w:rightChars="100" w:firstLine="0" w:firstLineChars="0"/>
        <w:rPr>
          <w:rFonts w:hint="default" w:ascii="Times New Roman" w:hAnsi="Times New Roman" w:cs="Times New Roman"/>
        </w:rPr>
      </w:pPr>
      <w:r>
        <w:rPr>
          <w:rFonts w:hint="default" w:ascii="Times New Roman" w:hAnsi="Times New Roman" w:cs="Times New Roman"/>
          <w:sz w:val="28"/>
          <w:szCs w:val="28"/>
          <w:lang w:val="zh-CN"/>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439420</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34.6pt;height:0pt;width:441pt;z-index:251660288;mso-width-relative:page;mso-height-relative:page;" filled="f" stroked="t" coordsize="21600,21600" o:gfxdata="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ESlG9YAAAAIAQAADwAAAAAAAAABACAAAAAiAAAAZHJzL2Rvd25yZXYueG1s&#10;UEsBAhQAFAAAAAgAh07iQAABYMb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cs="Times New Roman"/>
          <w:sz w:val="28"/>
          <w:szCs w:val="28"/>
          <w:lang w:val="zh-CN"/>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43180</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65pt;margin-top:3.4pt;height:0pt;width:441pt;z-index:251659264;mso-width-relative:page;mso-height-relative:page;" filled="f" stroked="t" coordsize="21600,21600" o:gfxdata="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y80wtMAAAAGAQAADwAAAAAAAAABACAAAAAiAAAAZHJzL2Rvd25yZXYueG1sUEsB&#10;AhQAFAAAAAgAh07iQGC26L/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cs="Times New Roman"/>
          <w:sz w:val="28"/>
          <w:szCs w:val="28"/>
        </w:rPr>
        <w:t>薛城区人民政府办公室                 202</w:t>
      </w:r>
      <w:r>
        <w:rPr>
          <w:rFonts w:hint="eastAsia" w:ascii="Times New Roman" w:hAnsi="Times New Roman" w:cs="Times New Roman"/>
          <w:sz w:val="28"/>
          <w:szCs w:val="28"/>
          <w:lang w:val="en-US" w:eastAsia="zh-CN"/>
        </w:rPr>
        <w:t>4</w:t>
      </w:r>
      <w:r>
        <w:rPr>
          <w:rFonts w:hint="default" w:ascii="Times New Roman" w:hAnsi="Times New Roman" w:cs="Times New Roman"/>
          <w:sz w:val="28"/>
          <w:szCs w:val="28"/>
        </w:rPr>
        <w:t>年</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21</w:t>
      </w:r>
      <w:r>
        <w:rPr>
          <w:rFonts w:hint="default" w:ascii="Times New Roman" w:hAnsi="Times New Roman" w:cs="Times New Roman"/>
          <w:sz w:val="28"/>
          <w:szCs w:val="28"/>
        </w:rPr>
        <w:t>日印发</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xZjUwZjgxOWQzYjUzNTc5YjUxNGI4MjhjOTdjMGQifQ=="/>
  </w:docVars>
  <w:rsids>
    <w:rsidRoot w:val="20AC67D4"/>
    <w:rsid w:val="20AC67D4"/>
    <w:rsid w:val="210E5D36"/>
    <w:rsid w:val="30DC02EE"/>
    <w:rsid w:val="3B0B05D3"/>
    <w:rsid w:val="47BC509D"/>
    <w:rsid w:val="4CE50F85"/>
    <w:rsid w:val="55FE614B"/>
    <w:rsid w:val="56361C99"/>
    <w:rsid w:val="59A92BA5"/>
    <w:rsid w:val="622C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style>
  <w:style w:type="paragraph" w:customStyle="1" w:styleId="3">
    <w:name w:val="Body Text Indent1"/>
    <w:basedOn w:val="1"/>
    <w:autoRedefine/>
    <w:qFormat/>
    <w:uiPriority w:val="0"/>
    <w:pPr>
      <w:ind w:left="420" w:leftChars="200"/>
    </w:pPr>
    <w:rPr>
      <w:rFonts w:ascii="Times New Roman" w:hAnsi="Times New Roman"/>
    </w:rPr>
  </w:style>
  <w:style w:type="paragraph" w:styleId="4">
    <w:name w:val="Body Text"/>
    <w:basedOn w:val="1"/>
    <w:next w:val="1"/>
    <w:qFormat/>
    <w:uiPriority w:val="0"/>
    <w:pPr>
      <w:spacing w:after="120" w:afterLines="0" w:afterAutospacing="0"/>
    </w:pPr>
  </w:style>
  <w:style w:type="paragraph" w:styleId="5">
    <w:name w:val="Body Text Indent"/>
    <w:basedOn w:val="1"/>
    <w:autoRedefine/>
    <w:qFormat/>
    <w:uiPriority w:val="0"/>
    <w:pPr>
      <w:spacing w:line="600" w:lineRule="atLeast"/>
      <w:ind w:firstLine="640" w:firstLineChars="200"/>
    </w:pPr>
    <w:rPr>
      <w:rFonts w:eastAsia="仿宋_GB2312"/>
      <w:sz w:val="32"/>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459</Words>
  <Characters>490</Characters>
  <Lines>0</Lines>
  <Paragraphs>0</Paragraphs>
  <TotalTime>0</TotalTime>
  <ScaleCrop>false</ScaleCrop>
  <LinksUpToDate>false</LinksUpToDate>
  <CharactersWithSpaces>542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2024-03-20T06:22:00Z</dcterms:created>
  <dc:creator>%E4%B8%80%E5%8F%AA%E6%9C%89%E6%A2%A6%E6%</dc:creator>
  <cp:lastModifiedBy>%E4%B8%80%E5%8F%AA%E6%9C%89%E6%A2%A6%E6%</cp:lastModifiedBy>
  <dcterms:modified xsi:type="dcterms:W3CDTF">2024-03-25T00:47:06Z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BF9BD8196E314ABBA07B6DB573D1C591_11</vt:lpwstr>
  </property>
</Properties>
</file>